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5BD0" w14:textId="77777777" w:rsidR="00B010E5" w:rsidRDefault="00B010E5" w:rsidP="00B010E5">
      <w:pPr>
        <w:jc w:val="both"/>
        <w:rPr>
          <w:rFonts w:cstheme="minorHAnsi"/>
          <w:b/>
          <w:sz w:val="24"/>
          <w:szCs w:val="24"/>
          <w:u w:val="single"/>
        </w:rPr>
      </w:pPr>
      <w:bookmarkStart w:id="0" w:name="_Hlk126246595"/>
    </w:p>
    <w:p w14:paraId="0419F6F5" w14:textId="77777777" w:rsidR="00B010E5" w:rsidRDefault="00B010E5" w:rsidP="00B010E5">
      <w:pPr>
        <w:autoSpaceDE w:val="0"/>
        <w:autoSpaceDN w:val="0"/>
        <w:adjustRightInd w:val="0"/>
        <w:jc w:val="center"/>
        <w:rPr>
          <w:rFonts w:ascii="Corbel" w:hAnsi="Corbel" w:cs="Segoe UI Semilight"/>
          <w:sz w:val="24"/>
          <w:szCs w:val="24"/>
        </w:rPr>
      </w:pPr>
      <w:r>
        <w:rPr>
          <w:rFonts w:eastAsia="Yu Gothic UI Semibold" w:cstheme="minorHAnsi"/>
          <w:noProof/>
          <w:lang w:eastAsia="nl-NL"/>
        </w:rPr>
        <w:drawing>
          <wp:anchor distT="0" distB="0" distL="114300" distR="114300" simplePos="0" relativeHeight="251663360" behindDoc="1" locked="0" layoutInCell="1" allowOverlap="1" wp14:anchorId="21937B2C" wp14:editId="31E913C9">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4" cstate="print"/>
                    <a:srcRect l="14380"/>
                    <a:stretch>
                      <a:fillRect/>
                    </a:stretch>
                  </pic:blipFill>
                  <pic:spPr>
                    <a:xfrm>
                      <a:off x="0" y="0"/>
                      <a:ext cx="612140" cy="611505"/>
                    </a:xfrm>
                    <a:prstGeom prst="ellipse">
                      <a:avLst/>
                    </a:prstGeom>
                    <a:ln w="3175">
                      <a:solidFill>
                        <a:schemeClr val="tx1"/>
                      </a:solidFill>
                    </a:ln>
                  </pic:spPr>
                </pic:pic>
              </a:graphicData>
            </a:graphic>
          </wp:anchor>
        </w:drawing>
      </w:r>
      <w:r>
        <w:rPr>
          <w:rFonts w:eastAsia="Yu Gothic UI Semibold" w:cstheme="minorHAnsi"/>
          <w:noProof/>
          <w:lang w:eastAsia="nl-NL"/>
        </w:rPr>
        <w:drawing>
          <wp:anchor distT="0" distB="0" distL="114300" distR="114300" simplePos="0" relativeHeight="251660288" behindDoc="1" locked="0" layoutInCell="1" allowOverlap="1" wp14:anchorId="55A8E6D3" wp14:editId="4BAC2091">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5"/>
                    <a:srcRect/>
                    <a:stretch>
                      <a:fillRect/>
                    </a:stretch>
                  </pic:blipFill>
                  <pic:spPr bwMode="auto">
                    <a:xfrm>
                      <a:off x="0" y="0"/>
                      <a:ext cx="809625" cy="809625"/>
                    </a:xfrm>
                    <a:prstGeom prst="rect">
                      <a:avLst/>
                    </a:prstGeom>
                    <a:noFill/>
                    <a:ln w="9525">
                      <a:noFill/>
                      <a:miter lim="800000"/>
                      <a:headEnd/>
                      <a:tailEnd/>
                    </a:ln>
                  </pic:spPr>
                </pic:pic>
              </a:graphicData>
            </a:graphic>
          </wp:anchor>
        </w:drawing>
      </w:r>
      <w:r>
        <w:rPr>
          <w:rFonts w:ascii="Corbel" w:hAnsi="Corbel" w:cs="Segoe UI Semilight"/>
          <w:sz w:val="24"/>
          <w:szCs w:val="24"/>
        </w:rPr>
        <w:t>P</w:t>
      </w:r>
      <w:r w:rsidRPr="009D7CA2">
        <w:rPr>
          <w:rFonts w:ascii="Corbel" w:hAnsi="Corbel" w:cs="Segoe UI Semilight"/>
          <w:sz w:val="24"/>
          <w:szCs w:val="24"/>
        </w:rPr>
        <w:t>rot</w:t>
      </w:r>
      <w:r>
        <w:rPr>
          <w:rFonts w:ascii="Corbel" w:hAnsi="Corbel" w:cs="Segoe UI Semilight"/>
          <w:sz w:val="24"/>
          <w:szCs w:val="24"/>
        </w:rPr>
        <w:t>estantse</w:t>
      </w:r>
      <w:r w:rsidRPr="009D7CA2">
        <w:rPr>
          <w:rFonts w:ascii="Corbel" w:hAnsi="Corbel" w:cs="Segoe UI Semilight"/>
          <w:sz w:val="24"/>
          <w:szCs w:val="24"/>
        </w:rPr>
        <w:t xml:space="preserve"> Gem</w:t>
      </w:r>
      <w:r>
        <w:rPr>
          <w:rFonts w:ascii="Corbel" w:hAnsi="Corbel" w:cs="Segoe UI Semilight"/>
          <w:sz w:val="24"/>
          <w:szCs w:val="24"/>
        </w:rPr>
        <w:t xml:space="preserve">eente </w:t>
      </w:r>
      <w:r w:rsidRPr="00E26514">
        <w:rPr>
          <w:rFonts w:ascii="Segoe UI Semibold" w:hAnsi="Segoe UI Semibold" w:cs="Segoe UI Semibold"/>
          <w:sz w:val="24"/>
          <w:szCs w:val="24"/>
        </w:rPr>
        <w:t>’</w:t>
      </w:r>
      <w:r w:rsidRPr="00E472A2">
        <w:rPr>
          <w:rFonts w:ascii="Corbel" w:hAnsi="Corbel" w:cs="Segoe UI Semilight"/>
          <w:sz w:val="24"/>
          <w:szCs w:val="24"/>
        </w:rPr>
        <w:t xml:space="preserve">Op </w:t>
      </w:r>
      <w:r>
        <w:rPr>
          <w:rFonts w:ascii="Corbel" w:hAnsi="Corbel" w:cs="Segoe UI Semilight"/>
          <w:sz w:val="24"/>
          <w:szCs w:val="24"/>
        </w:rPr>
        <w:t>’e</w:t>
      </w:r>
      <w:r w:rsidRPr="00E472A2">
        <w:rPr>
          <w:rFonts w:ascii="Corbel" w:hAnsi="Corbel" w:cs="Segoe UI Semilight"/>
          <w:sz w:val="24"/>
          <w:szCs w:val="24"/>
        </w:rPr>
        <w:t xml:space="preserve"> Noed</w:t>
      </w:r>
      <w:r>
        <w:rPr>
          <w:rFonts w:ascii="Corbel" w:hAnsi="Corbel" w:cs="Segoe UI Semilight"/>
          <w:sz w:val="24"/>
          <w:szCs w:val="24"/>
        </w:rPr>
        <w:t>’</w:t>
      </w:r>
    </w:p>
    <w:p w14:paraId="7323D7E9" w14:textId="77777777" w:rsidR="00B010E5" w:rsidRDefault="00B010E5" w:rsidP="00B010E5">
      <w:pPr>
        <w:autoSpaceDE w:val="0"/>
        <w:autoSpaceDN w:val="0"/>
        <w:adjustRightInd w:val="0"/>
        <w:spacing w:line="168" w:lineRule="auto"/>
        <w:jc w:val="center"/>
        <w:rPr>
          <w:rFonts w:ascii="Corbel" w:hAnsi="Corbel" w:cs="Segoe UI Semilight"/>
          <w:sz w:val="96"/>
          <w:szCs w:val="96"/>
        </w:rPr>
      </w:pPr>
      <w:r>
        <w:rPr>
          <w:rFonts w:eastAsia="Yu Gothic UI Semibold" w:cstheme="minorHAnsi"/>
          <w:noProof/>
          <w:lang w:eastAsia="nl-NL"/>
        </w:rPr>
        <w:drawing>
          <wp:anchor distT="0" distB="0" distL="114300" distR="114300" simplePos="0" relativeHeight="251661312" behindDoc="1" locked="0" layoutInCell="1" allowOverlap="1" wp14:anchorId="256A3471" wp14:editId="766A9DC0">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6"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0B55EC">
        <w:rPr>
          <w:rFonts w:ascii="Segoe UI Semibold" w:hAnsi="Segoe UI Semibold" w:cs="Segoe UI Semibold"/>
          <w:color w:val="FFFFFF" w:themeColor="background1"/>
          <w:sz w:val="96"/>
          <w:szCs w:val="96"/>
        </w:rPr>
        <w:t>O</w:t>
      </w:r>
      <w:r w:rsidRPr="004D6954">
        <w:rPr>
          <w:rFonts w:ascii="Segoe UI Semibold" w:hAnsi="Segoe UI Semibold" w:cs="Segoe UI Semibold"/>
          <w:color w:val="7030A0"/>
          <w:sz w:val="96"/>
          <w:szCs w:val="96"/>
        </w:rPr>
        <w:t>ntmoeting</w:t>
      </w:r>
    </w:p>
    <w:p w14:paraId="411F0DB7" w14:textId="77777777" w:rsidR="00B010E5" w:rsidRPr="00157AC8" w:rsidRDefault="00B010E5" w:rsidP="00B010E5">
      <w:pPr>
        <w:autoSpaceDE w:val="0"/>
        <w:autoSpaceDN w:val="0"/>
        <w:adjustRightInd w:val="0"/>
        <w:spacing w:line="168" w:lineRule="auto"/>
        <w:rPr>
          <w:rFonts w:ascii="Corbel Light" w:hAnsi="Corbel Light" w:cs="Segoe UI Semilight"/>
          <w:sz w:val="15"/>
          <w:szCs w:val="15"/>
        </w:rPr>
      </w:pPr>
      <w:r>
        <w:rPr>
          <w:rFonts w:ascii="Corbel Light" w:hAnsi="Corbel Light" w:cs="Segoe UI Semilight"/>
          <w:sz w:val="16"/>
          <w:szCs w:val="16"/>
        </w:rPr>
        <w:t xml:space="preserve">                                                                                           </w:t>
      </w:r>
      <w:r w:rsidRPr="00157AC8">
        <w:rPr>
          <w:rFonts w:ascii="Corbel Light" w:hAnsi="Corbel Light" w:cs="Segoe UI Semilight"/>
          <w:sz w:val="15"/>
          <w:szCs w:val="15"/>
        </w:rPr>
        <w:t>T J E R K G A A S T</w:t>
      </w:r>
      <w:r w:rsidRPr="005B0D28">
        <w:rPr>
          <w:rFonts w:ascii="Corbel Light" w:hAnsi="Corbel Light" w:cs="Segoe UI Semilight"/>
          <w:sz w:val="16"/>
          <w:szCs w:val="16"/>
        </w:rPr>
        <w:t xml:space="preserve">   </w:t>
      </w:r>
      <w:r w:rsidRPr="00F33E98">
        <w:rPr>
          <w:rFonts w:ascii="Symbol" w:hAnsi="Symbol" w:cs="Symbol"/>
          <w:color w:val="FF0000"/>
          <w:sz w:val="16"/>
          <w:szCs w:val="16"/>
        </w:rPr>
        <w:t></w:t>
      </w:r>
      <w:r w:rsidRPr="005B0D28">
        <w:rPr>
          <w:rFonts w:ascii="Corbel Light" w:hAnsi="Corbel Light" w:cs="Segoe UI Semilight"/>
          <w:sz w:val="16"/>
          <w:szCs w:val="16"/>
        </w:rPr>
        <w:t xml:space="preserve">   </w:t>
      </w:r>
      <w:r w:rsidRPr="00157AC8">
        <w:rPr>
          <w:rFonts w:ascii="Corbel Light" w:hAnsi="Corbel Light" w:cs="Segoe UI Semilight"/>
          <w:sz w:val="15"/>
          <w:szCs w:val="15"/>
        </w:rPr>
        <w:t>S I N T   N I C O L A A S G A</w:t>
      </w:r>
      <w:r w:rsidRPr="005B0D28">
        <w:rPr>
          <w:rFonts w:ascii="Corbel Light" w:hAnsi="Corbel Light" w:cs="Segoe UI Semilight"/>
          <w:sz w:val="16"/>
          <w:szCs w:val="16"/>
        </w:rPr>
        <w:t xml:space="preserve">   </w:t>
      </w:r>
      <w:r w:rsidRPr="00F33E98">
        <w:rPr>
          <w:rFonts w:ascii="Symbol" w:hAnsi="Symbol" w:cs="Symbol"/>
          <w:color w:val="FF0000"/>
          <w:sz w:val="16"/>
          <w:szCs w:val="16"/>
        </w:rPr>
        <w:t></w:t>
      </w:r>
      <w:r w:rsidRPr="005B0D28">
        <w:rPr>
          <w:rFonts w:ascii="Corbel Light" w:hAnsi="Corbel Light" w:cs="Segoe UI Semilight"/>
          <w:sz w:val="16"/>
          <w:szCs w:val="16"/>
        </w:rPr>
        <w:t xml:space="preserve">   </w:t>
      </w:r>
      <w:r w:rsidRPr="00157AC8">
        <w:rPr>
          <w:rFonts w:ascii="Corbel Light" w:hAnsi="Corbel Light" w:cs="Segoe UI Semilight"/>
          <w:sz w:val="15"/>
          <w:szCs w:val="15"/>
        </w:rPr>
        <w:t>I D S K E N H U I Z E N</w:t>
      </w:r>
    </w:p>
    <w:p w14:paraId="5F5DF9EC" w14:textId="77777777" w:rsidR="00B010E5" w:rsidRDefault="00B010E5" w:rsidP="00B010E5">
      <w:pPr>
        <w:autoSpaceDE w:val="0"/>
        <w:autoSpaceDN w:val="0"/>
        <w:adjustRightInd w:val="0"/>
        <w:spacing w:line="216" w:lineRule="auto"/>
        <w:jc w:val="center"/>
        <w:rPr>
          <w:rFonts w:ascii="Yu Gothic UI Semibold" w:eastAsia="Yu Gothic UI Semibold" w:hAnsi="Yu Gothic UI Semibold" w:cs="Segoe UI Semibold"/>
          <w:sz w:val="16"/>
          <w:szCs w:val="16"/>
        </w:rPr>
      </w:pPr>
    </w:p>
    <w:p w14:paraId="3349C7C6" w14:textId="77777777" w:rsidR="00B010E5" w:rsidRPr="00D42009" w:rsidRDefault="00B010E5" w:rsidP="00B010E5">
      <w:pPr>
        <w:autoSpaceDE w:val="0"/>
        <w:autoSpaceDN w:val="0"/>
        <w:adjustRightInd w:val="0"/>
        <w:spacing w:line="216" w:lineRule="auto"/>
        <w:jc w:val="center"/>
        <w:rPr>
          <w:rFonts w:eastAsia="Yu Gothic UI Semibold" w:cstheme="minorHAnsi"/>
          <w:sz w:val="26"/>
          <w:szCs w:val="26"/>
        </w:rPr>
      </w:pPr>
      <w:r w:rsidRPr="00D42009">
        <w:rPr>
          <w:rFonts w:eastAsia="Yu Gothic UI Semibold" w:cstheme="minorHAnsi"/>
          <w:sz w:val="26"/>
          <w:szCs w:val="26"/>
        </w:rPr>
        <w:t xml:space="preserve">Zondag </w:t>
      </w:r>
      <w:r>
        <w:rPr>
          <w:rFonts w:eastAsia="Yu Gothic UI Semibold" w:cstheme="minorHAnsi"/>
          <w:sz w:val="26"/>
          <w:szCs w:val="26"/>
        </w:rPr>
        <w:t>28 mei</w:t>
      </w:r>
      <w:r w:rsidRPr="00D42009">
        <w:rPr>
          <w:rFonts w:eastAsia="Yu Gothic UI Semibold" w:cstheme="minorHAnsi"/>
          <w:sz w:val="26"/>
          <w:szCs w:val="26"/>
        </w:rPr>
        <w:t xml:space="preserve"> 2023 </w:t>
      </w:r>
      <w:r>
        <w:rPr>
          <w:rFonts w:eastAsia="Yu Gothic UI Semibold" w:cstheme="minorHAnsi"/>
          <w:sz w:val="26"/>
          <w:szCs w:val="26"/>
        </w:rPr>
        <w:t>–</w:t>
      </w:r>
      <w:r w:rsidRPr="00D42009">
        <w:rPr>
          <w:rFonts w:eastAsia="Yu Gothic UI Semibold" w:cstheme="minorHAnsi"/>
          <w:sz w:val="26"/>
          <w:szCs w:val="26"/>
        </w:rPr>
        <w:t xml:space="preserve"> </w:t>
      </w:r>
      <w:r>
        <w:rPr>
          <w:rFonts w:eastAsia="Yu Gothic UI Semibold" w:cstheme="minorHAnsi"/>
          <w:sz w:val="26"/>
          <w:szCs w:val="26"/>
        </w:rPr>
        <w:t>Pinksterzondag – St. Nicolaasga</w:t>
      </w:r>
    </w:p>
    <w:p w14:paraId="3081C621" w14:textId="77777777" w:rsidR="00B010E5" w:rsidRPr="00D42009" w:rsidRDefault="00B010E5" w:rsidP="00B010E5">
      <w:pPr>
        <w:autoSpaceDE w:val="0"/>
        <w:autoSpaceDN w:val="0"/>
        <w:adjustRightInd w:val="0"/>
        <w:spacing w:line="216" w:lineRule="auto"/>
        <w:jc w:val="center"/>
        <w:rPr>
          <w:rFonts w:eastAsia="Yu Gothic UI Semibold" w:cstheme="minorHAnsi"/>
          <w:sz w:val="26"/>
          <w:szCs w:val="26"/>
        </w:rPr>
      </w:pPr>
      <w:r w:rsidRPr="00D42009">
        <w:rPr>
          <w:rFonts w:eastAsia="Yu Gothic UI Semibold" w:cstheme="minorHAnsi"/>
          <w:noProof/>
          <w:sz w:val="26"/>
          <w:szCs w:val="26"/>
          <w:lang w:eastAsia="nl-NL"/>
        </w:rPr>
        <w:drawing>
          <wp:anchor distT="0" distB="0" distL="114300" distR="114300" simplePos="0" relativeHeight="251662336" behindDoc="1" locked="0" layoutInCell="1" allowOverlap="1" wp14:anchorId="7332D29F" wp14:editId="7FC711F9">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7"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D42009">
        <w:rPr>
          <w:rFonts w:eastAsia="Yu Gothic UI Semibold" w:cstheme="minorHAnsi"/>
          <w:noProof/>
          <w:sz w:val="26"/>
          <w:szCs w:val="26"/>
          <w:lang w:eastAsia="nl-NL"/>
        </w:rPr>
        <mc:AlternateContent>
          <mc:Choice Requires="wps">
            <w:drawing>
              <wp:anchor distT="0" distB="0" distL="114300" distR="114300" simplePos="0" relativeHeight="251659264" behindDoc="0" locked="0" layoutInCell="1" allowOverlap="1" wp14:anchorId="1309732C" wp14:editId="6C94203F">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3AFA"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7D9AB999" w14:textId="77777777" w:rsidR="00B010E5" w:rsidRPr="007C636C" w:rsidRDefault="00B010E5" w:rsidP="00B010E5">
      <w:pPr>
        <w:autoSpaceDE w:val="0"/>
        <w:autoSpaceDN w:val="0"/>
        <w:adjustRightInd w:val="0"/>
        <w:spacing w:line="216" w:lineRule="auto"/>
        <w:jc w:val="center"/>
        <w:rPr>
          <w:rFonts w:eastAsia="Yu Gothic UI Semibold" w:cstheme="minorHAnsi"/>
          <w:sz w:val="24"/>
          <w:szCs w:val="24"/>
        </w:rPr>
      </w:pPr>
      <w:r w:rsidRPr="007C636C">
        <w:rPr>
          <w:rFonts w:eastAsia="Yu Gothic UI Semibold" w:cstheme="minorHAnsi"/>
          <w:sz w:val="24"/>
          <w:szCs w:val="24"/>
        </w:rPr>
        <w:t xml:space="preserve">Voorganger: Ds. Gerda Keijzer – Aanvang dienst: </w:t>
      </w:r>
      <w:r w:rsidRPr="007C636C">
        <w:rPr>
          <w:rFonts w:eastAsia="Yu Gothic UI Semibold" w:cstheme="minorHAnsi"/>
          <w:b/>
          <w:bCs/>
          <w:sz w:val="24"/>
          <w:szCs w:val="24"/>
        </w:rPr>
        <w:t>10.00</w:t>
      </w:r>
      <w:r w:rsidRPr="007C636C">
        <w:rPr>
          <w:rFonts w:eastAsia="Yu Gothic UI Semibold" w:cstheme="minorHAnsi"/>
          <w:sz w:val="24"/>
          <w:szCs w:val="24"/>
        </w:rPr>
        <w:t xml:space="preserve"> uur</w:t>
      </w:r>
    </w:p>
    <w:p w14:paraId="33CF2C14" w14:textId="77777777" w:rsidR="00B010E5" w:rsidRPr="007C636C" w:rsidRDefault="00B010E5" w:rsidP="00B010E5">
      <w:pPr>
        <w:autoSpaceDE w:val="0"/>
        <w:autoSpaceDN w:val="0"/>
        <w:adjustRightInd w:val="0"/>
        <w:spacing w:line="216" w:lineRule="auto"/>
        <w:jc w:val="center"/>
        <w:rPr>
          <w:rFonts w:eastAsia="Yu Gothic UI Semibold" w:cstheme="minorHAnsi"/>
          <w:sz w:val="24"/>
          <w:szCs w:val="24"/>
        </w:rPr>
      </w:pPr>
      <w:r w:rsidRPr="007C636C">
        <w:rPr>
          <w:rFonts w:eastAsia="Yu Gothic UI Semibold" w:cstheme="minorHAnsi"/>
          <w:sz w:val="24"/>
          <w:szCs w:val="24"/>
        </w:rPr>
        <w:t>Muzikale medewerking: Crescendo</w:t>
      </w:r>
    </w:p>
    <w:p w14:paraId="2DDABABB" w14:textId="77777777" w:rsidR="00B010E5" w:rsidRPr="007C636C" w:rsidRDefault="00B010E5" w:rsidP="00B010E5">
      <w:pPr>
        <w:jc w:val="center"/>
        <w:rPr>
          <w:rFonts w:ascii="Calibri" w:eastAsia="Times New Roman" w:hAnsi="Calibri" w:cs="Calibri"/>
          <w:sz w:val="24"/>
          <w:szCs w:val="24"/>
          <w:lang w:eastAsia="nl-NL"/>
        </w:rPr>
      </w:pPr>
      <w:r w:rsidRPr="007C636C">
        <w:rPr>
          <w:rFonts w:eastAsia="Yu Gothic UI Semibold" w:cstheme="minorHAnsi"/>
          <w:sz w:val="24"/>
          <w:szCs w:val="24"/>
        </w:rPr>
        <w:t>Collecten: Zending Egypte en Onkosten dienst</w:t>
      </w:r>
    </w:p>
    <w:p w14:paraId="3B3A6C01" w14:textId="77777777" w:rsidR="00B010E5" w:rsidRPr="00D42009" w:rsidRDefault="00B010E5" w:rsidP="00B010E5">
      <w:pPr>
        <w:jc w:val="center"/>
        <w:rPr>
          <w:rFonts w:ascii="Calibri" w:eastAsia="Times New Roman" w:hAnsi="Calibri" w:cs="Calibri"/>
          <w:sz w:val="26"/>
          <w:szCs w:val="26"/>
          <w:lang w:eastAsia="nl-NL"/>
        </w:rPr>
      </w:pPr>
    </w:p>
    <w:p w14:paraId="4B4E348F" w14:textId="77777777" w:rsidR="00B010E5" w:rsidRPr="00AA097E" w:rsidRDefault="00B010E5" w:rsidP="00B010E5">
      <w:pPr>
        <w:ind w:right="-578"/>
        <w:jc w:val="both"/>
        <w:rPr>
          <w:rFonts w:cstheme="minorHAnsi"/>
          <w:bCs/>
          <w:sz w:val="24"/>
          <w:szCs w:val="24"/>
        </w:rPr>
      </w:pPr>
    </w:p>
    <w:bookmarkEnd w:id="0"/>
    <w:p w14:paraId="124335C2" w14:textId="77777777" w:rsidR="00B010E5" w:rsidRPr="00433D44" w:rsidRDefault="00B010E5" w:rsidP="00B010E5">
      <w:pPr>
        <w:ind w:right="-578"/>
        <w:jc w:val="both"/>
        <w:rPr>
          <w:rFonts w:cstheme="minorHAnsi"/>
          <w:b/>
          <w:sz w:val="24"/>
          <w:szCs w:val="24"/>
          <w:u w:val="single"/>
        </w:rPr>
      </w:pPr>
      <w:r w:rsidRPr="00433D44">
        <w:rPr>
          <w:rFonts w:cstheme="minorHAnsi"/>
          <w:b/>
          <w:sz w:val="24"/>
          <w:szCs w:val="24"/>
          <w:u w:val="single"/>
        </w:rPr>
        <w:t>Collecte</w:t>
      </w:r>
    </w:p>
    <w:p w14:paraId="377204DB" w14:textId="77777777" w:rsidR="00B010E5" w:rsidRPr="00433D44" w:rsidRDefault="00B010E5" w:rsidP="00B010E5">
      <w:pPr>
        <w:pStyle w:val="Geenafstand"/>
        <w:rPr>
          <w:sz w:val="24"/>
          <w:szCs w:val="24"/>
        </w:rPr>
      </w:pPr>
      <w:r w:rsidRPr="00433D44">
        <w:rPr>
          <w:sz w:val="24"/>
          <w:szCs w:val="24"/>
        </w:rPr>
        <w:t>Pinkstercollecte Zending Egypte.</w:t>
      </w:r>
    </w:p>
    <w:p w14:paraId="2C3113EF" w14:textId="77777777" w:rsidR="00B010E5" w:rsidRPr="00433D44" w:rsidRDefault="00B010E5" w:rsidP="00B010E5">
      <w:pPr>
        <w:pStyle w:val="Geenafstand"/>
        <w:rPr>
          <w:sz w:val="24"/>
          <w:szCs w:val="24"/>
        </w:rPr>
      </w:pPr>
      <w:r w:rsidRPr="00433D44">
        <w:rPr>
          <w:sz w:val="24"/>
          <w:szCs w:val="24"/>
        </w:rPr>
        <w:t>Bijbelcompetitie stimuleert bijbellezen.</w:t>
      </w:r>
    </w:p>
    <w:p w14:paraId="71D69183" w14:textId="77777777" w:rsidR="00B010E5" w:rsidRPr="00433D44" w:rsidRDefault="00B010E5" w:rsidP="00B010E5">
      <w:pPr>
        <w:pStyle w:val="Geenafstand"/>
        <w:rPr>
          <w:sz w:val="24"/>
          <w:szCs w:val="24"/>
        </w:rPr>
      </w:pPr>
      <w:r w:rsidRPr="00433D44">
        <w:rPr>
          <w:sz w:val="24"/>
          <w:szCs w:val="24"/>
        </w:rPr>
        <w:t>Veel christelijke gezinnen in Egypte hebben geen geld om een bijbel te kopen. Dankzij de jaarlijkse bijbelcompetitie van het Egyptisch Bijbelgenootschap lezen tienduizenden kinderen tóch bijbelverhalen. Elk kind krijgt thuis een boekje met Bijbelse vragen. De hele familie doet mee om de vragen te beantwoorden. De competitie wordt afgesloten met een groot festival op verschillende plekken in Egypte. Kerken uit het hele land komen er met hun kindergroepen naar toe. Een feest van Hoop!!</w:t>
      </w:r>
    </w:p>
    <w:p w14:paraId="4F9938B0" w14:textId="77777777" w:rsidR="00B010E5" w:rsidRPr="00433D44" w:rsidRDefault="00B010E5" w:rsidP="00B010E5">
      <w:pPr>
        <w:ind w:right="-578"/>
        <w:rPr>
          <w:rFonts w:cstheme="minorHAnsi"/>
          <w:bCs/>
          <w:sz w:val="24"/>
          <w:szCs w:val="24"/>
        </w:rPr>
      </w:pPr>
    </w:p>
    <w:p w14:paraId="44209992" w14:textId="77777777" w:rsidR="00B010E5" w:rsidRPr="00433D44" w:rsidRDefault="00B010E5" w:rsidP="00B010E5">
      <w:pPr>
        <w:ind w:right="-578"/>
        <w:rPr>
          <w:rFonts w:cstheme="minorHAnsi"/>
          <w:b/>
          <w:sz w:val="24"/>
          <w:szCs w:val="24"/>
          <w:u w:val="single"/>
        </w:rPr>
      </w:pPr>
      <w:r w:rsidRPr="00433D44">
        <w:rPr>
          <w:rFonts w:cstheme="minorHAnsi"/>
          <w:b/>
          <w:sz w:val="24"/>
          <w:szCs w:val="24"/>
          <w:u w:val="single"/>
        </w:rPr>
        <w:t>Overlijdensbericht</w:t>
      </w:r>
    </w:p>
    <w:p w14:paraId="31B04384" w14:textId="77777777" w:rsidR="00B010E5" w:rsidRPr="00433D44" w:rsidRDefault="00B010E5" w:rsidP="00B010E5">
      <w:pPr>
        <w:ind w:right="-578"/>
        <w:rPr>
          <w:rFonts w:cstheme="minorHAnsi"/>
          <w:bCs/>
          <w:sz w:val="24"/>
          <w:szCs w:val="24"/>
        </w:rPr>
      </w:pPr>
      <w:r w:rsidRPr="00433D44">
        <w:rPr>
          <w:rFonts w:cstheme="minorHAnsi"/>
          <w:bCs/>
          <w:sz w:val="24"/>
          <w:szCs w:val="24"/>
        </w:rPr>
        <w:t>Op 25 mei is mevrouw Douwina Kornelis-de Jong overleden. Mevr. Kornelis is 96 jaar geworden.</w:t>
      </w:r>
    </w:p>
    <w:p w14:paraId="521AF1C0" w14:textId="77777777" w:rsidR="00B010E5" w:rsidRPr="00433D44" w:rsidRDefault="00B010E5" w:rsidP="00B010E5">
      <w:pPr>
        <w:ind w:right="-578"/>
        <w:rPr>
          <w:rFonts w:cstheme="minorHAnsi"/>
          <w:bCs/>
          <w:sz w:val="24"/>
          <w:szCs w:val="24"/>
        </w:rPr>
      </w:pPr>
      <w:r w:rsidRPr="00433D44">
        <w:rPr>
          <w:rFonts w:cstheme="minorHAnsi"/>
          <w:bCs/>
          <w:sz w:val="24"/>
          <w:szCs w:val="24"/>
        </w:rPr>
        <w:t>Ze was sinds 1999 weduwe en woonde de laatste jaren in Doniahiem.</w:t>
      </w:r>
    </w:p>
    <w:p w14:paraId="6EB92192" w14:textId="77777777" w:rsidR="00B010E5" w:rsidRPr="00433D44" w:rsidRDefault="00B010E5" w:rsidP="00B010E5">
      <w:pPr>
        <w:ind w:right="-578"/>
        <w:rPr>
          <w:rFonts w:cstheme="minorHAnsi"/>
          <w:bCs/>
          <w:sz w:val="24"/>
          <w:szCs w:val="24"/>
        </w:rPr>
      </w:pPr>
      <w:r w:rsidRPr="00433D44">
        <w:rPr>
          <w:rFonts w:cstheme="minorHAnsi"/>
          <w:bCs/>
          <w:sz w:val="24"/>
          <w:szCs w:val="24"/>
        </w:rPr>
        <w:t>Mevrouw Kornelis was een trouw bezoeker van de kapeldiensten. Zij genoot van het samen zingen</w:t>
      </w:r>
    </w:p>
    <w:p w14:paraId="4F49E18A" w14:textId="77777777" w:rsidR="00B010E5" w:rsidRPr="00433D44" w:rsidRDefault="00B010E5" w:rsidP="00B010E5">
      <w:pPr>
        <w:ind w:right="-578"/>
        <w:rPr>
          <w:rFonts w:cstheme="minorHAnsi"/>
          <w:bCs/>
          <w:sz w:val="24"/>
          <w:szCs w:val="24"/>
        </w:rPr>
      </w:pPr>
      <w:r w:rsidRPr="00433D44">
        <w:rPr>
          <w:rFonts w:cstheme="minorHAnsi"/>
          <w:bCs/>
          <w:sz w:val="24"/>
          <w:szCs w:val="24"/>
        </w:rPr>
        <w:t>en luisteren en bidden.</w:t>
      </w:r>
    </w:p>
    <w:p w14:paraId="605E3C94" w14:textId="77777777" w:rsidR="00B010E5" w:rsidRPr="00433D44" w:rsidRDefault="00B010E5" w:rsidP="00B010E5">
      <w:pPr>
        <w:ind w:right="-578"/>
        <w:rPr>
          <w:rFonts w:cstheme="minorHAnsi"/>
          <w:bCs/>
          <w:sz w:val="24"/>
          <w:szCs w:val="24"/>
        </w:rPr>
      </w:pPr>
      <w:r w:rsidRPr="00433D44">
        <w:rPr>
          <w:rFonts w:cstheme="minorHAnsi"/>
          <w:bCs/>
          <w:sz w:val="24"/>
          <w:szCs w:val="24"/>
        </w:rPr>
        <w:t>Mevrouw Kornelis laat vijf dochters en hun partners en kleinkinderen achter.</w:t>
      </w:r>
    </w:p>
    <w:p w14:paraId="1A46E49E" w14:textId="77777777" w:rsidR="00B010E5" w:rsidRPr="00433D44" w:rsidRDefault="00B010E5" w:rsidP="00B010E5">
      <w:pPr>
        <w:ind w:right="-578"/>
        <w:rPr>
          <w:rFonts w:cstheme="minorHAnsi"/>
          <w:bCs/>
          <w:sz w:val="24"/>
          <w:szCs w:val="24"/>
        </w:rPr>
      </w:pPr>
      <w:r w:rsidRPr="00433D44">
        <w:rPr>
          <w:rFonts w:cstheme="minorHAnsi"/>
          <w:bCs/>
          <w:sz w:val="24"/>
          <w:szCs w:val="24"/>
        </w:rPr>
        <w:t xml:space="preserve">De dankdienst voor haar leven is op donderdag </w:t>
      </w:r>
      <w:r>
        <w:rPr>
          <w:rFonts w:cstheme="minorHAnsi"/>
          <w:bCs/>
          <w:sz w:val="24"/>
          <w:szCs w:val="24"/>
        </w:rPr>
        <w:t>3</w:t>
      </w:r>
      <w:r w:rsidRPr="00433D44">
        <w:rPr>
          <w:rFonts w:cstheme="minorHAnsi"/>
          <w:bCs/>
          <w:sz w:val="24"/>
          <w:szCs w:val="24"/>
        </w:rPr>
        <w:t xml:space="preserve">1 </w:t>
      </w:r>
      <w:r>
        <w:rPr>
          <w:rFonts w:cstheme="minorHAnsi"/>
          <w:bCs/>
          <w:sz w:val="24"/>
          <w:szCs w:val="24"/>
        </w:rPr>
        <w:t>mei</w:t>
      </w:r>
      <w:r w:rsidRPr="00433D44">
        <w:rPr>
          <w:rFonts w:cstheme="minorHAnsi"/>
          <w:bCs/>
          <w:sz w:val="24"/>
          <w:szCs w:val="24"/>
        </w:rPr>
        <w:t xml:space="preserve">, om 14.00 in Haskerhorne. </w:t>
      </w:r>
      <w:r>
        <w:rPr>
          <w:rFonts w:cstheme="minorHAnsi"/>
          <w:bCs/>
          <w:sz w:val="24"/>
          <w:szCs w:val="24"/>
        </w:rPr>
        <w:t xml:space="preserve">Vanaf 13.30 uur </w:t>
      </w:r>
    </w:p>
    <w:p w14:paraId="2CBD35A0" w14:textId="77777777" w:rsidR="00B010E5" w:rsidRPr="00433D44" w:rsidRDefault="00B010E5" w:rsidP="00B010E5">
      <w:pPr>
        <w:ind w:right="-578"/>
        <w:rPr>
          <w:rFonts w:cstheme="minorHAnsi"/>
          <w:bCs/>
          <w:sz w:val="24"/>
          <w:szCs w:val="24"/>
        </w:rPr>
      </w:pPr>
      <w:r w:rsidRPr="00433D44">
        <w:rPr>
          <w:rFonts w:cstheme="minorHAnsi"/>
          <w:bCs/>
          <w:sz w:val="24"/>
          <w:szCs w:val="24"/>
        </w:rPr>
        <w:t>is er gelegenheid om de familie te condoleren.</w:t>
      </w:r>
    </w:p>
    <w:p w14:paraId="71BF05C0" w14:textId="77777777" w:rsidR="00B010E5" w:rsidRPr="00433D44" w:rsidRDefault="00B010E5" w:rsidP="00B010E5">
      <w:pPr>
        <w:ind w:right="-578"/>
        <w:rPr>
          <w:rFonts w:cstheme="minorHAnsi"/>
          <w:bCs/>
          <w:sz w:val="24"/>
          <w:szCs w:val="24"/>
        </w:rPr>
      </w:pPr>
    </w:p>
    <w:p w14:paraId="484C93A8" w14:textId="77777777" w:rsidR="00B010E5" w:rsidRPr="00433D44" w:rsidRDefault="00B010E5" w:rsidP="00B010E5">
      <w:pPr>
        <w:ind w:right="-578"/>
        <w:rPr>
          <w:rFonts w:cstheme="minorHAnsi"/>
          <w:bCs/>
          <w:sz w:val="24"/>
          <w:szCs w:val="24"/>
        </w:rPr>
      </w:pPr>
      <w:r w:rsidRPr="00433D44">
        <w:rPr>
          <w:rFonts w:cstheme="minorHAnsi"/>
          <w:b/>
          <w:sz w:val="24"/>
          <w:szCs w:val="24"/>
          <w:u w:val="single"/>
        </w:rPr>
        <w:t>In en uit het ziekenhuis</w:t>
      </w:r>
    </w:p>
    <w:p w14:paraId="3CC96614" w14:textId="2C345F0A" w:rsidR="00B010E5" w:rsidRPr="00433D44" w:rsidRDefault="00B010E5" w:rsidP="00B010E5">
      <w:pPr>
        <w:ind w:right="-578"/>
        <w:rPr>
          <w:rFonts w:cstheme="minorHAnsi"/>
          <w:bCs/>
          <w:sz w:val="24"/>
          <w:szCs w:val="24"/>
        </w:rPr>
      </w:pPr>
      <w:r w:rsidRPr="00433D44">
        <w:rPr>
          <w:rFonts w:cstheme="minorHAnsi"/>
          <w:bCs/>
          <w:sz w:val="24"/>
          <w:szCs w:val="24"/>
        </w:rPr>
        <w:t>Hilly Portena revalideert in De Ielânen, Harste 11, 8602 JX  Sneek.</w:t>
      </w:r>
    </w:p>
    <w:p w14:paraId="155DE323" w14:textId="77777777" w:rsidR="00B010E5" w:rsidRPr="00433D44" w:rsidRDefault="00B010E5" w:rsidP="00B010E5">
      <w:pPr>
        <w:ind w:right="-578"/>
        <w:rPr>
          <w:rFonts w:cstheme="minorHAnsi"/>
          <w:bCs/>
          <w:sz w:val="24"/>
          <w:szCs w:val="24"/>
        </w:rPr>
      </w:pPr>
      <w:r w:rsidRPr="00433D44">
        <w:rPr>
          <w:rFonts w:cstheme="minorHAnsi"/>
          <w:bCs/>
          <w:sz w:val="24"/>
          <w:szCs w:val="24"/>
        </w:rPr>
        <w:t>Age Hoekstra, De Trochreed 13, 8522 MH Tjerkgaast, verblijft ook in De Ielânen, De Stinzen, kamer 3, Harste 11, 8602 JX Sneek.</w:t>
      </w:r>
    </w:p>
    <w:p w14:paraId="4DDF6F56" w14:textId="77777777" w:rsidR="00B010E5" w:rsidRPr="00433D44" w:rsidRDefault="00B010E5" w:rsidP="00B010E5">
      <w:pPr>
        <w:shd w:val="clear" w:color="auto" w:fill="FFFFFF"/>
        <w:ind w:right="-578"/>
        <w:rPr>
          <w:rFonts w:cstheme="minorHAnsi"/>
          <w:b/>
          <w:bCs/>
          <w:sz w:val="24"/>
          <w:szCs w:val="24"/>
          <w:u w:val="single"/>
          <w:shd w:val="clear" w:color="auto" w:fill="FFFFFF"/>
        </w:rPr>
      </w:pPr>
    </w:p>
    <w:p w14:paraId="0FBF03DF" w14:textId="77777777" w:rsidR="00B010E5" w:rsidRPr="00433D44" w:rsidRDefault="00B010E5" w:rsidP="00B010E5">
      <w:pPr>
        <w:shd w:val="clear" w:color="auto" w:fill="FFFFFF"/>
        <w:ind w:right="-578"/>
        <w:rPr>
          <w:rFonts w:cstheme="minorHAnsi"/>
          <w:b/>
          <w:bCs/>
          <w:sz w:val="24"/>
          <w:szCs w:val="24"/>
          <w:u w:val="single"/>
          <w:shd w:val="clear" w:color="auto" w:fill="FFFFFF"/>
        </w:rPr>
      </w:pPr>
      <w:r w:rsidRPr="00433D44">
        <w:rPr>
          <w:rFonts w:cstheme="minorHAnsi"/>
          <w:b/>
          <w:bCs/>
          <w:sz w:val="24"/>
          <w:szCs w:val="24"/>
          <w:u w:val="single"/>
          <w:shd w:val="clear" w:color="auto" w:fill="FFFFFF"/>
        </w:rPr>
        <w:t>Bloemen</w:t>
      </w:r>
    </w:p>
    <w:p w14:paraId="2E043C62" w14:textId="77777777" w:rsidR="00B010E5" w:rsidRPr="00433D44" w:rsidRDefault="00B010E5" w:rsidP="00B010E5">
      <w:pPr>
        <w:shd w:val="clear" w:color="auto" w:fill="FFFFFF"/>
        <w:ind w:right="-578"/>
        <w:rPr>
          <w:rFonts w:cstheme="minorHAnsi"/>
          <w:sz w:val="24"/>
          <w:szCs w:val="24"/>
          <w:shd w:val="clear" w:color="auto" w:fill="FFFFFF"/>
        </w:rPr>
      </w:pPr>
      <w:r w:rsidRPr="00433D44">
        <w:rPr>
          <w:rFonts w:cstheme="minorHAnsi"/>
          <w:sz w:val="24"/>
          <w:szCs w:val="24"/>
          <w:shd w:val="clear" w:color="auto" w:fill="FFFFFF"/>
        </w:rPr>
        <w:t xml:space="preserve">De bloemen van deze zondag gaan naar </w:t>
      </w:r>
      <w:r w:rsidRPr="00433D44">
        <w:rPr>
          <w:rFonts w:ascii="Calibri" w:hAnsi="Calibri" w:cs="Calibri"/>
          <w:color w:val="222222"/>
          <w:sz w:val="24"/>
          <w:szCs w:val="24"/>
          <w:shd w:val="clear" w:color="auto" w:fill="FFFFFF"/>
        </w:rPr>
        <w:t>Dorothé de Glee, Gaestdyk 56 in Tjerkgaast</w:t>
      </w:r>
    </w:p>
    <w:p w14:paraId="738D422E" w14:textId="77777777" w:rsidR="00B010E5" w:rsidRPr="00433D44" w:rsidRDefault="00B010E5" w:rsidP="00B010E5">
      <w:pPr>
        <w:shd w:val="clear" w:color="auto" w:fill="FFFFFF"/>
        <w:ind w:right="-578"/>
        <w:rPr>
          <w:rFonts w:eastAsia="Times New Roman" w:cstheme="minorHAnsi"/>
          <w:color w:val="222222"/>
          <w:sz w:val="24"/>
          <w:szCs w:val="24"/>
        </w:rPr>
      </w:pPr>
    </w:p>
    <w:p w14:paraId="0D30E2F6" w14:textId="77777777" w:rsidR="00B010E5" w:rsidRPr="00433D44" w:rsidRDefault="00B010E5" w:rsidP="00B010E5">
      <w:pPr>
        <w:shd w:val="clear" w:color="auto" w:fill="FFFFFF"/>
        <w:ind w:right="-578"/>
        <w:rPr>
          <w:rFonts w:eastAsia="Times New Roman" w:cstheme="minorHAnsi"/>
          <w:b/>
          <w:bCs/>
          <w:color w:val="222222"/>
          <w:sz w:val="24"/>
          <w:szCs w:val="24"/>
          <w:u w:val="single"/>
        </w:rPr>
      </w:pPr>
      <w:r w:rsidRPr="00433D44">
        <w:rPr>
          <w:rFonts w:eastAsia="Times New Roman" w:cstheme="minorHAnsi"/>
          <w:b/>
          <w:bCs/>
          <w:color w:val="222222"/>
          <w:sz w:val="24"/>
          <w:szCs w:val="24"/>
          <w:u w:val="single"/>
        </w:rPr>
        <w:t>Pinksterdienst</w:t>
      </w:r>
    </w:p>
    <w:p w14:paraId="277FC1C6" w14:textId="77777777" w:rsidR="00B010E5" w:rsidRPr="00433D44" w:rsidRDefault="00B010E5" w:rsidP="00B010E5">
      <w:pPr>
        <w:shd w:val="clear" w:color="auto" w:fill="FFFFFF"/>
        <w:ind w:right="-578"/>
        <w:rPr>
          <w:rFonts w:eastAsia="Times New Roman" w:cstheme="minorHAnsi"/>
          <w:color w:val="222222"/>
          <w:sz w:val="24"/>
          <w:szCs w:val="24"/>
        </w:rPr>
      </w:pPr>
      <w:r w:rsidRPr="00433D44">
        <w:rPr>
          <w:rFonts w:eastAsia="Times New Roman" w:cstheme="minorHAnsi"/>
          <w:color w:val="222222"/>
          <w:sz w:val="24"/>
          <w:szCs w:val="24"/>
        </w:rPr>
        <w:t xml:space="preserve">Als het weer goed blijft – en daar lijkt het op, dan hebben we zondag weer een openluchtdienst. We beginnen een half uur later, dus om 10.00 uur. Wilt u zelf een stoel meenemen? Voor wie dat niet kan zijn er stoelen uit Unitas beschikbaar. </w:t>
      </w:r>
    </w:p>
    <w:p w14:paraId="6B398A91" w14:textId="77777777" w:rsidR="00B010E5" w:rsidRPr="00433D44" w:rsidRDefault="00B010E5" w:rsidP="00B010E5">
      <w:pPr>
        <w:shd w:val="clear" w:color="auto" w:fill="FFFFFF"/>
        <w:ind w:right="-578"/>
        <w:rPr>
          <w:rFonts w:eastAsia="Times New Roman" w:cstheme="minorHAnsi"/>
          <w:color w:val="222222"/>
          <w:sz w:val="24"/>
          <w:szCs w:val="24"/>
        </w:rPr>
      </w:pPr>
    </w:p>
    <w:p w14:paraId="1985BB03" w14:textId="77777777" w:rsidR="00B010E5" w:rsidRPr="00433D44" w:rsidRDefault="00B010E5" w:rsidP="00B010E5">
      <w:pPr>
        <w:shd w:val="clear" w:color="auto" w:fill="FFFFFF"/>
        <w:ind w:right="-578"/>
        <w:rPr>
          <w:rFonts w:eastAsia="Times New Roman" w:cstheme="minorHAnsi"/>
          <w:b/>
          <w:bCs/>
          <w:color w:val="222222"/>
          <w:sz w:val="24"/>
          <w:szCs w:val="24"/>
          <w:u w:val="single"/>
        </w:rPr>
      </w:pPr>
      <w:r w:rsidRPr="00433D44">
        <w:rPr>
          <w:rFonts w:eastAsia="Times New Roman" w:cstheme="minorHAnsi"/>
          <w:b/>
          <w:bCs/>
          <w:color w:val="222222"/>
          <w:sz w:val="24"/>
          <w:szCs w:val="24"/>
          <w:u w:val="single"/>
        </w:rPr>
        <w:t>Liturgische schikking</w:t>
      </w:r>
    </w:p>
    <w:p w14:paraId="3A642FF1" w14:textId="77777777" w:rsidR="00B010E5" w:rsidRPr="00433D44" w:rsidRDefault="00B010E5" w:rsidP="00B010E5">
      <w:pPr>
        <w:shd w:val="clear" w:color="auto" w:fill="FFFFFF"/>
        <w:ind w:right="-578"/>
        <w:rPr>
          <w:rFonts w:eastAsia="Times New Roman" w:cstheme="minorHAnsi"/>
          <w:color w:val="222222"/>
          <w:sz w:val="24"/>
          <w:szCs w:val="24"/>
        </w:rPr>
      </w:pPr>
      <w:r w:rsidRPr="00433D44">
        <w:rPr>
          <w:rFonts w:eastAsia="Times New Roman" w:cstheme="minorHAnsi"/>
          <w:color w:val="222222"/>
          <w:sz w:val="24"/>
          <w:szCs w:val="24"/>
        </w:rPr>
        <w:t>De bloemengroep maakt een schikking voor Pinksteren. Zij hebben daarbij een tekst uit het Liedboek uitgekozen:</w:t>
      </w:r>
    </w:p>
    <w:p w14:paraId="308FFFD4" w14:textId="77777777" w:rsidR="00B010E5" w:rsidRPr="00433D44" w:rsidRDefault="00B010E5" w:rsidP="00B010E5">
      <w:pPr>
        <w:shd w:val="clear" w:color="auto" w:fill="FFFFFF"/>
        <w:ind w:right="-578"/>
        <w:rPr>
          <w:rFonts w:eastAsia="Times New Roman" w:cstheme="minorHAnsi"/>
          <w:color w:val="222222"/>
          <w:sz w:val="24"/>
          <w:szCs w:val="24"/>
        </w:rPr>
      </w:pPr>
    </w:p>
    <w:p w14:paraId="1F56223D" w14:textId="77777777" w:rsidR="00B010E5" w:rsidRPr="00433D44" w:rsidRDefault="00B010E5" w:rsidP="00B010E5">
      <w:pPr>
        <w:ind w:left="709"/>
        <w:rPr>
          <w:i/>
          <w:iCs/>
          <w:sz w:val="24"/>
          <w:szCs w:val="24"/>
        </w:rPr>
      </w:pPr>
      <w:r w:rsidRPr="00433D44">
        <w:rPr>
          <w:i/>
          <w:iCs/>
          <w:sz w:val="24"/>
          <w:szCs w:val="24"/>
        </w:rPr>
        <w:t>Geschenk uit de hemel, tongen van vuur:</w:t>
      </w:r>
    </w:p>
    <w:p w14:paraId="466C36CE" w14:textId="77777777" w:rsidR="00B010E5" w:rsidRPr="00433D44" w:rsidRDefault="00B010E5" w:rsidP="00B010E5">
      <w:pPr>
        <w:ind w:left="709"/>
        <w:rPr>
          <w:i/>
          <w:iCs/>
          <w:sz w:val="24"/>
          <w:szCs w:val="24"/>
        </w:rPr>
      </w:pPr>
      <w:r w:rsidRPr="00433D44">
        <w:rPr>
          <w:i/>
          <w:iCs/>
          <w:sz w:val="24"/>
          <w:szCs w:val="24"/>
        </w:rPr>
        <w:t xml:space="preserve">talen om te spreken </w:t>
      </w:r>
    </w:p>
    <w:p w14:paraId="407F62F7" w14:textId="77777777" w:rsidR="00B010E5" w:rsidRPr="00433D44" w:rsidRDefault="00B010E5" w:rsidP="00B010E5">
      <w:pPr>
        <w:ind w:left="709"/>
        <w:rPr>
          <w:i/>
          <w:iCs/>
          <w:sz w:val="24"/>
          <w:szCs w:val="24"/>
        </w:rPr>
      </w:pPr>
      <w:r w:rsidRPr="00433D44">
        <w:rPr>
          <w:i/>
          <w:iCs/>
          <w:sz w:val="24"/>
          <w:szCs w:val="24"/>
        </w:rPr>
        <w:t xml:space="preserve">van Gods levensteken. </w:t>
      </w:r>
    </w:p>
    <w:p w14:paraId="7204674F" w14:textId="77777777" w:rsidR="00B010E5" w:rsidRPr="00433D44" w:rsidRDefault="00B010E5" w:rsidP="00B010E5">
      <w:pPr>
        <w:ind w:left="709"/>
        <w:rPr>
          <w:i/>
          <w:iCs/>
          <w:sz w:val="24"/>
          <w:szCs w:val="24"/>
        </w:rPr>
      </w:pPr>
      <w:r w:rsidRPr="00433D44">
        <w:rPr>
          <w:i/>
          <w:iCs/>
          <w:sz w:val="24"/>
          <w:szCs w:val="24"/>
        </w:rPr>
        <w:t xml:space="preserve">Woord dat klopt en vindt gehoor.                                      </w:t>
      </w:r>
      <w:r w:rsidRPr="00433D44">
        <w:rPr>
          <w:sz w:val="24"/>
          <w:szCs w:val="24"/>
        </w:rPr>
        <w:t>(Lied 702: 2)</w:t>
      </w:r>
    </w:p>
    <w:p w14:paraId="2DFC29C7" w14:textId="77777777" w:rsidR="00B010E5" w:rsidRPr="00433D44" w:rsidRDefault="00B010E5" w:rsidP="00B010E5">
      <w:pPr>
        <w:rPr>
          <w:rFonts w:cstheme="minorHAnsi"/>
          <w:color w:val="222222"/>
          <w:sz w:val="24"/>
          <w:szCs w:val="24"/>
          <w:shd w:val="clear" w:color="auto" w:fill="FFFFFF"/>
        </w:rPr>
      </w:pPr>
    </w:p>
    <w:p w14:paraId="3DDB764F" w14:textId="77777777" w:rsidR="00B010E5" w:rsidRDefault="00B010E5" w:rsidP="00B010E5">
      <w:pPr>
        <w:rPr>
          <w:b/>
          <w:bCs/>
          <w:sz w:val="24"/>
          <w:szCs w:val="24"/>
          <w:u w:val="single"/>
        </w:rPr>
      </w:pPr>
    </w:p>
    <w:p w14:paraId="27568553" w14:textId="77777777" w:rsidR="00B010E5" w:rsidRDefault="00B010E5" w:rsidP="00B010E5">
      <w:pPr>
        <w:rPr>
          <w:b/>
          <w:bCs/>
          <w:sz w:val="24"/>
          <w:szCs w:val="24"/>
          <w:u w:val="single"/>
        </w:rPr>
      </w:pPr>
    </w:p>
    <w:p w14:paraId="3D4585B6" w14:textId="77777777" w:rsidR="00B010E5" w:rsidRDefault="00B010E5" w:rsidP="00B010E5">
      <w:pPr>
        <w:rPr>
          <w:b/>
          <w:bCs/>
          <w:sz w:val="24"/>
          <w:szCs w:val="24"/>
          <w:u w:val="single"/>
        </w:rPr>
      </w:pPr>
    </w:p>
    <w:p w14:paraId="2F2778AD" w14:textId="77777777" w:rsidR="00B010E5" w:rsidRPr="005E3263" w:rsidRDefault="00B010E5" w:rsidP="00B010E5">
      <w:pPr>
        <w:rPr>
          <w:b/>
          <w:bCs/>
          <w:sz w:val="24"/>
          <w:szCs w:val="24"/>
          <w:u w:val="single"/>
        </w:rPr>
      </w:pPr>
      <w:r w:rsidRPr="005E3263">
        <w:rPr>
          <w:b/>
          <w:bCs/>
          <w:sz w:val="24"/>
          <w:szCs w:val="24"/>
          <w:u w:val="single"/>
        </w:rPr>
        <w:t>Pinksterboodschap</w:t>
      </w:r>
    </w:p>
    <w:p w14:paraId="184D4B5C" w14:textId="77777777" w:rsidR="00B010E5" w:rsidRPr="005E3263" w:rsidRDefault="00B010E5" w:rsidP="00B010E5">
      <w:pPr>
        <w:rPr>
          <w:sz w:val="24"/>
          <w:szCs w:val="24"/>
        </w:rPr>
      </w:pPr>
      <w:r w:rsidRPr="005E3263">
        <w:rPr>
          <w:sz w:val="24"/>
          <w:szCs w:val="24"/>
        </w:rPr>
        <w:t>Van onze classispredikant ds. Wim Beekman ontvingen we een Pinksterboodschap. Die</w:t>
      </w:r>
    </w:p>
    <w:p w14:paraId="6850B8F9" w14:textId="77777777" w:rsidR="00B010E5" w:rsidRPr="005E3263" w:rsidRDefault="00B010E5" w:rsidP="00B010E5">
      <w:pPr>
        <w:rPr>
          <w:sz w:val="24"/>
          <w:szCs w:val="24"/>
        </w:rPr>
      </w:pPr>
      <w:r w:rsidRPr="005E3263">
        <w:rPr>
          <w:sz w:val="24"/>
          <w:szCs w:val="24"/>
        </w:rPr>
        <w:t>sturen we mee met deze Ontmoeting.</w:t>
      </w:r>
    </w:p>
    <w:p w14:paraId="7BD51D44" w14:textId="77777777" w:rsidR="00B010E5" w:rsidRDefault="00B010E5" w:rsidP="00B010E5">
      <w:pPr>
        <w:rPr>
          <w:b/>
          <w:bCs/>
          <w:sz w:val="24"/>
          <w:szCs w:val="24"/>
          <w:u w:val="single"/>
        </w:rPr>
      </w:pPr>
    </w:p>
    <w:p w14:paraId="39D0C0BA" w14:textId="77777777" w:rsidR="00B010E5" w:rsidRPr="00433D44" w:rsidRDefault="00B010E5" w:rsidP="00B010E5">
      <w:pPr>
        <w:rPr>
          <w:b/>
          <w:bCs/>
          <w:sz w:val="24"/>
          <w:szCs w:val="24"/>
          <w:u w:val="single"/>
        </w:rPr>
      </w:pPr>
      <w:r w:rsidRPr="00433D44">
        <w:rPr>
          <w:b/>
          <w:bCs/>
          <w:sz w:val="24"/>
          <w:szCs w:val="24"/>
          <w:u w:val="single"/>
        </w:rPr>
        <w:t>Aan de tuintafel / salontafel / eettafel</w:t>
      </w:r>
    </w:p>
    <w:p w14:paraId="187E5F56" w14:textId="77777777" w:rsidR="00B010E5" w:rsidRPr="00433D44" w:rsidRDefault="00B010E5" w:rsidP="00B010E5">
      <w:pPr>
        <w:rPr>
          <w:sz w:val="24"/>
          <w:szCs w:val="24"/>
        </w:rPr>
      </w:pPr>
      <w:r w:rsidRPr="00433D44">
        <w:rPr>
          <w:sz w:val="24"/>
          <w:szCs w:val="24"/>
        </w:rPr>
        <w:t xml:space="preserve">Zoals u misschien weet is het jaarthema van de landelijke kerk en ook van onze eigen gemeente </w:t>
      </w:r>
      <w:r w:rsidRPr="00433D44">
        <w:rPr>
          <w:i/>
          <w:iCs/>
          <w:sz w:val="24"/>
          <w:szCs w:val="24"/>
        </w:rPr>
        <w:t xml:space="preserve">Aan tafel! </w:t>
      </w:r>
      <w:r w:rsidRPr="00433D44">
        <w:rPr>
          <w:sz w:val="24"/>
          <w:szCs w:val="24"/>
        </w:rPr>
        <w:t xml:space="preserve">Tijdens de wijkavonden zaten we met elkaar aan tafel en genoten we van de gesprekken en het lekkers op de tafel. Juist als je samen iets eet of drinkt komen er prachtige gesprekken op gang. Daarom willen we ook deze zomer verder gaan met ons jaarthema. </w:t>
      </w:r>
    </w:p>
    <w:p w14:paraId="431C2FD2" w14:textId="77777777" w:rsidR="00B010E5" w:rsidRPr="00433D44" w:rsidRDefault="00B010E5" w:rsidP="00B010E5">
      <w:pPr>
        <w:rPr>
          <w:sz w:val="24"/>
          <w:szCs w:val="24"/>
        </w:rPr>
      </w:pPr>
      <w:r w:rsidRPr="00433D44">
        <w:rPr>
          <w:sz w:val="24"/>
          <w:szCs w:val="24"/>
        </w:rPr>
        <w:t xml:space="preserve">Na deze Pinksterdienst is er koffie en thee en wat lekkers. Op een tafel ziet u ook kartonnen bordjes. Op die bordjes staan twee soorten teksten waarbij u uw naam kunt vermelden. U kunt op één bordje of op alle twee soorten bordjes uw naam schrijven en uw </w:t>
      </w:r>
    </w:p>
    <w:p w14:paraId="2B63735E" w14:textId="77777777" w:rsidR="00B010E5" w:rsidRPr="00433D44" w:rsidRDefault="00B010E5" w:rsidP="00B010E5">
      <w:pPr>
        <w:rPr>
          <w:sz w:val="24"/>
          <w:szCs w:val="24"/>
        </w:rPr>
      </w:pPr>
      <w:r w:rsidRPr="00433D44">
        <w:rPr>
          <w:sz w:val="24"/>
          <w:szCs w:val="24"/>
        </w:rPr>
        <w:t xml:space="preserve">telefoonnummer. Op de ene staat </w:t>
      </w:r>
      <w:r w:rsidRPr="00433D44">
        <w:rPr>
          <w:i/>
          <w:iCs/>
          <w:sz w:val="24"/>
          <w:szCs w:val="24"/>
        </w:rPr>
        <w:t>…… nodigt / nodigen u uit bij hen / hem / haar aan tafel</w:t>
      </w:r>
      <w:r w:rsidRPr="00433D44">
        <w:rPr>
          <w:sz w:val="24"/>
          <w:szCs w:val="24"/>
        </w:rPr>
        <w:t xml:space="preserve">. Als u op dit bordje uw naam zet, dan bent u gastheer of gastvrouw. Op de andere staat </w:t>
      </w:r>
      <w:r w:rsidRPr="00433D44">
        <w:rPr>
          <w:i/>
          <w:iCs/>
          <w:sz w:val="24"/>
          <w:szCs w:val="24"/>
        </w:rPr>
        <w:t>…… zou graag eens aan tafel aanschuiven</w:t>
      </w:r>
      <w:r w:rsidRPr="00433D44">
        <w:rPr>
          <w:sz w:val="24"/>
          <w:szCs w:val="24"/>
        </w:rPr>
        <w:t xml:space="preserve">. Schrijft u hier uw naam op, dan bent u de gast. U kunt misschien vanmorgen meteen al een match maken. U hebt dan ook zelf de regie wie bij u aan tafel komt zitten of bij wie u aan tafel gaat zitten. Mocht het niet lukken om al een ‘partner’ te vinden, dan koppelen de ouderlingen twee partijen aan elkaar voor een ontmoeting aan tafel. We hopen op prachtige zomerse ontmoetingen. </w:t>
      </w:r>
    </w:p>
    <w:p w14:paraId="214D9C17" w14:textId="77777777" w:rsidR="00B010E5" w:rsidRPr="00433D44" w:rsidRDefault="00B010E5" w:rsidP="00B010E5">
      <w:pPr>
        <w:shd w:val="clear" w:color="auto" w:fill="FFFFFF"/>
        <w:ind w:right="-578"/>
        <w:rPr>
          <w:rFonts w:eastAsia="Times New Roman" w:cstheme="minorHAnsi"/>
          <w:color w:val="222222"/>
          <w:sz w:val="24"/>
          <w:szCs w:val="24"/>
        </w:rPr>
      </w:pPr>
    </w:p>
    <w:p w14:paraId="3969E803" w14:textId="77777777" w:rsidR="00B010E5" w:rsidRPr="00433D44" w:rsidRDefault="00B010E5" w:rsidP="00B010E5">
      <w:pPr>
        <w:ind w:right="-578"/>
        <w:rPr>
          <w:rFonts w:eastAsiaTheme="minorEastAsia" w:cstheme="minorHAnsi"/>
          <w:b/>
          <w:bCs/>
          <w:sz w:val="24"/>
          <w:szCs w:val="24"/>
          <w:u w:val="single"/>
          <w:lang w:eastAsia="nl-NL"/>
        </w:rPr>
      </w:pPr>
      <w:r w:rsidRPr="00433D44">
        <w:rPr>
          <w:rFonts w:eastAsiaTheme="minorEastAsia" w:cstheme="minorHAnsi"/>
          <w:b/>
          <w:bCs/>
          <w:sz w:val="24"/>
          <w:szCs w:val="24"/>
          <w:u w:val="single"/>
          <w:lang w:eastAsia="nl-NL"/>
        </w:rPr>
        <w:t xml:space="preserve">Agenda (activiteiten van het Jaarprogramma zijn dikgedrukt) </w:t>
      </w:r>
    </w:p>
    <w:p w14:paraId="2EF683C6"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Woensdag 31 mei, werkgroep Jaarprogramma, 19.30 uur, kerk Idskenhuizen</w:t>
      </w:r>
    </w:p>
    <w:p w14:paraId="4229FDC0"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Woensdag 31 mei, Vergadering College van kerkrentmeesters, 19.30 uur, Idskenhuizen</w:t>
      </w:r>
    </w:p>
    <w:p w14:paraId="5FF878C7"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Vrijdag 2 juni, studiedag St. Antoniusziekenhuis, vanaf 09.00 uur</w:t>
      </w:r>
    </w:p>
    <w:p w14:paraId="5A3E55D0" w14:textId="77777777" w:rsidR="00B010E5" w:rsidRPr="00433D44" w:rsidRDefault="00B010E5" w:rsidP="00B010E5">
      <w:pPr>
        <w:rPr>
          <w:rFonts w:cstheme="minorHAnsi"/>
          <w:sz w:val="24"/>
          <w:szCs w:val="24"/>
        </w:rPr>
      </w:pPr>
    </w:p>
    <w:p w14:paraId="246EFF81" w14:textId="77777777" w:rsidR="00B010E5" w:rsidRPr="00433D44" w:rsidRDefault="00B010E5" w:rsidP="00B010E5">
      <w:pPr>
        <w:ind w:right="-578"/>
        <w:rPr>
          <w:rFonts w:eastAsia="Times New Roman" w:cstheme="minorHAnsi"/>
          <w:b/>
          <w:bCs/>
          <w:sz w:val="24"/>
          <w:szCs w:val="24"/>
          <w:u w:val="single"/>
          <w:lang w:eastAsia="nl-NL"/>
        </w:rPr>
      </w:pPr>
      <w:r w:rsidRPr="00433D44">
        <w:rPr>
          <w:rFonts w:eastAsia="Times New Roman" w:cstheme="minorHAnsi"/>
          <w:b/>
          <w:bCs/>
          <w:sz w:val="24"/>
          <w:szCs w:val="24"/>
          <w:u w:val="single"/>
          <w:lang w:eastAsia="nl-NL"/>
        </w:rPr>
        <w:t>Pinkstercollecte 2023</w:t>
      </w:r>
    </w:p>
    <w:p w14:paraId="514CC3C4"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Graag willen wij u attenderen op de Pinkstercollecte van 2023. De opbrengst van de Pinkstercollecte komt geheel ten goede aan het pastoraat in onze eigen gemeente ‘Op ‘e Noed.’, het pastoraat dat erg belangrijk is: de zorg voor en het omkijken naar onze medemens.</w:t>
      </w:r>
    </w:p>
    <w:p w14:paraId="08FF101F"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U kunt uw bijdrage overmaken op rekeningnummer NL09.RABO.0126.1595.48 t.n.v. Protestantse</w:t>
      </w:r>
    </w:p>
    <w:p w14:paraId="3C1A278A"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Gemeente Op ‘e Noed, o.v.v. Pinkstercollecte 2023.</w:t>
      </w:r>
    </w:p>
    <w:p w14:paraId="526BAE67"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We bevelen deze collecte van harte bij u aan.</w:t>
      </w:r>
    </w:p>
    <w:p w14:paraId="080E7406" w14:textId="77777777" w:rsidR="00B010E5" w:rsidRPr="00433D44" w:rsidRDefault="00B010E5" w:rsidP="00B010E5">
      <w:pPr>
        <w:ind w:right="-578"/>
        <w:rPr>
          <w:rFonts w:eastAsia="Times New Roman" w:cstheme="minorHAnsi"/>
          <w:sz w:val="24"/>
          <w:szCs w:val="24"/>
          <w:lang w:eastAsia="nl-NL"/>
        </w:rPr>
      </w:pPr>
    </w:p>
    <w:p w14:paraId="2D85AC0C" w14:textId="77777777" w:rsidR="00B010E5" w:rsidRPr="00433D44" w:rsidRDefault="00B010E5" w:rsidP="00B010E5">
      <w:pPr>
        <w:pStyle w:val="Tekstzonderopmaak"/>
        <w:rPr>
          <w:b/>
          <w:bCs/>
          <w:sz w:val="24"/>
          <w:szCs w:val="24"/>
          <w:u w:val="single"/>
        </w:rPr>
      </w:pPr>
      <w:r w:rsidRPr="00433D44">
        <w:rPr>
          <w:b/>
          <w:bCs/>
          <w:sz w:val="24"/>
          <w:szCs w:val="24"/>
          <w:u w:val="single"/>
        </w:rPr>
        <w:t>Nieuwe inzamelingsactie Oekraïne</w:t>
      </w:r>
    </w:p>
    <w:p w14:paraId="7C262617" w14:textId="77777777" w:rsidR="00B010E5" w:rsidRPr="00433D44" w:rsidRDefault="00B010E5" w:rsidP="00B010E5">
      <w:pPr>
        <w:pStyle w:val="Geenafstand"/>
        <w:rPr>
          <w:sz w:val="24"/>
          <w:szCs w:val="24"/>
        </w:rPr>
      </w:pPr>
      <w:r w:rsidRPr="00433D44">
        <w:rPr>
          <w:sz w:val="24"/>
          <w:szCs w:val="24"/>
        </w:rPr>
        <w:t xml:space="preserve">De oorlog in Oekraïne gaat onverminderd door. Daardoor is er een tekort aan voedingsmiddelen en verzorgingsartikelen. </w:t>
      </w:r>
    </w:p>
    <w:p w14:paraId="5E904979" w14:textId="77777777" w:rsidR="00B010E5" w:rsidRPr="00433D44" w:rsidRDefault="00B010E5" w:rsidP="00B010E5">
      <w:pPr>
        <w:pStyle w:val="Geenafstand"/>
        <w:rPr>
          <w:sz w:val="24"/>
          <w:szCs w:val="24"/>
        </w:rPr>
      </w:pPr>
      <w:r w:rsidRPr="00433D44">
        <w:rPr>
          <w:sz w:val="24"/>
          <w:szCs w:val="24"/>
        </w:rPr>
        <w:t xml:space="preserve">We willen daarom weer helpen met de volgende actie! </w:t>
      </w:r>
    </w:p>
    <w:p w14:paraId="605F9061" w14:textId="77777777" w:rsidR="00B010E5" w:rsidRPr="00433D44" w:rsidRDefault="00B010E5" w:rsidP="00B010E5">
      <w:pPr>
        <w:pStyle w:val="Geenafstand"/>
        <w:rPr>
          <w:sz w:val="24"/>
          <w:szCs w:val="24"/>
        </w:rPr>
      </w:pPr>
      <w:r w:rsidRPr="00433D44">
        <w:rPr>
          <w:sz w:val="24"/>
          <w:szCs w:val="24"/>
        </w:rPr>
        <w:t>Zoek een lege (schoenen) doos, het liefst zo groot mogelijk</w:t>
      </w:r>
      <w:r w:rsidRPr="00433D44">
        <w:rPr>
          <w:rFonts w:ascii="Segoe UI Emoji" w:hAnsi="Segoe UI Emoji" w:cs="Segoe UI Emoji"/>
          <w:sz w:val="24"/>
          <w:szCs w:val="24"/>
        </w:rPr>
        <w:t>😊</w:t>
      </w:r>
      <w:r w:rsidRPr="00433D44">
        <w:rPr>
          <w:sz w:val="24"/>
          <w:szCs w:val="24"/>
        </w:rPr>
        <w:t xml:space="preserve">. Vul deze met houdbaar voedsel/ verzorgingsproducten. Denk hierbij bijv. aan een blik soep, groente, pak rijst, pasta, bouillonblokjes, blikjes tomaten pasta, ingeblikt vlees, chocolade, pak koffie, tandpasta, tandenborstel, douchegel e.d. Het idee is om de doos zo divers mogelijk samen te stellen, zodat degene die de doos krijgt van alles wat heeft.  </w:t>
      </w:r>
    </w:p>
    <w:p w14:paraId="4D32C8E2" w14:textId="77777777" w:rsidR="00B010E5" w:rsidRPr="00433D44" w:rsidRDefault="00B010E5" w:rsidP="00B010E5">
      <w:pPr>
        <w:pStyle w:val="Geenafstand"/>
        <w:rPr>
          <w:sz w:val="24"/>
          <w:szCs w:val="24"/>
        </w:rPr>
      </w:pPr>
      <w:r w:rsidRPr="00433D44">
        <w:rPr>
          <w:sz w:val="24"/>
          <w:szCs w:val="24"/>
        </w:rPr>
        <w:t xml:space="preserve">De goederen worden niet gesorteerd, ze gaan één op één door naar Oekraïne, waar een lokale hulporganisatie ze verstrekt aan mensen die het nodig hebben. Speciaal verzoek: Tape de dozen goed dicht. </w:t>
      </w:r>
    </w:p>
    <w:p w14:paraId="3051524E" w14:textId="77777777" w:rsidR="00B010E5" w:rsidRPr="00433D44" w:rsidRDefault="00B010E5" w:rsidP="00B010E5">
      <w:pPr>
        <w:pStyle w:val="Geenafstand"/>
        <w:rPr>
          <w:sz w:val="24"/>
          <w:szCs w:val="24"/>
        </w:rPr>
      </w:pPr>
      <w:r w:rsidRPr="00433D44">
        <w:rPr>
          <w:sz w:val="24"/>
          <w:szCs w:val="24"/>
        </w:rPr>
        <w:t>Wij bevelen deze inzameling van harte bij iedereen aan! Het vervoer wordt weer gratis verzorgd en gaat rechtstreeks.</w:t>
      </w:r>
    </w:p>
    <w:p w14:paraId="3ACF49C3" w14:textId="77777777" w:rsidR="00B010E5" w:rsidRPr="00433D44" w:rsidRDefault="00B010E5" w:rsidP="00B010E5">
      <w:pPr>
        <w:ind w:right="-578"/>
        <w:rPr>
          <w:rFonts w:eastAsia="Times New Roman" w:cstheme="minorHAnsi"/>
          <w:sz w:val="24"/>
          <w:szCs w:val="24"/>
          <w:lang w:eastAsia="nl-NL"/>
        </w:rPr>
      </w:pPr>
      <w:r w:rsidRPr="00433D44">
        <w:rPr>
          <w:rFonts w:cstheme="minorHAnsi"/>
          <w:sz w:val="24"/>
          <w:szCs w:val="24"/>
          <w:shd w:val="clear" w:color="auto" w:fill="FFFFFF"/>
        </w:rPr>
        <w:t>Zondag 28 mei en zondag 4 juni kunt u de dozen meenemen naar de kerk.</w:t>
      </w:r>
      <w:r w:rsidRPr="00433D44">
        <w:rPr>
          <w:rFonts w:cstheme="minorHAnsi"/>
          <w:sz w:val="24"/>
          <w:szCs w:val="24"/>
        </w:rPr>
        <w:br/>
      </w:r>
      <w:r w:rsidRPr="00433D44">
        <w:rPr>
          <w:rFonts w:cstheme="minorHAnsi"/>
          <w:sz w:val="24"/>
          <w:szCs w:val="24"/>
          <w:shd w:val="clear" w:color="auto" w:fill="FFFFFF"/>
        </w:rPr>
        <w:t>De diaconie hoopt op een HELE BERG DOZEN !</w:t>
      </w:r>
    </w:p>
    <w:p w14:paraId="3D4D85FF" w14:textId="77777777" w:rsidR="00B010E5" w:rsidRPr="00433D44" w:rsidRDefault="00B010E5" w:rsidP="00B010E5">
      <w:pPr>
        <w:ind w:right="-578"/>
        <w:rPr>
          <w:rFonts w:eastAsia="Times New Roman" w:cstheme="minorHAnsi"/>
          <w:sz w:val="24"/>
          <w:szCs w:val="24"/>
          <w:lang w:eastAsia="nl-NL"/>
        </w:rPr>
      </w:pPr>
    </w:p>
    <w:p w14:paraId="621A5E67" w14:textId="77777777" w:rsidR="00B010E5" w:rsidRPr="00433D44" w:rsidRDefault="00B010E5" w:rsidP="00B010E5">
      <w:pPr>
        <w:ind w:right="-578"/>
        <w:rPr>
          <w:rFonts w:eastAsia="Times New Roman" w:cstheme="minorHAnsi"/>
          <w:sz w:val="24"/>
          <w:szCs w:val="24"/>
          <w:lang w:eastAsia="nl-NL"/>
        </w:rPr>
      </w:pPr>
    </w:p>
    <w:p w14:paraId="28A47C4C" w14:textId="77777777" w:rsidR="00B010E5" w:rsidRPr="00433D44" w:rsidRDefault="00B010E5" w:rsidP="00B010E5">
      <w:pPr>
        <w:ind w:right="-578"/>
        <w:rPr>
          <w:rFonts w:eastAsia="Times New Roman" w:cstheme="minorHAnsi"/>
          <w:sz w:val="24"/>
          <w:szCs w:val="24"/>
          <w:lang w:eastAsia="nl-NL"/>
        </w:rPr>
      </w:pPr>
      <w:r w:rsidRPr="00433D44">
        <w:rPr>
          <w:rFonts w:eastAsia="Times New Roman" w:cstheme="minorHAnsi"/>
          <w:sz w:val="24"/>
          <w:szCs w:val="24"/>
          <w:lang w:eastAsia="nl-NL"/>
        </w:rPr>
        <w:t xml:space="preserve">                                             </w:t>
      </w:r>
      <w:r w:rsidRPr="00433D44">
        <w:rPr>
          <w:rFonts w:cstheme="minorHAnsi"/>
          <w:sz w:val="24"/>
          <w:szCs w:val="24"/>
        </w:rPr>
        <w:t>Wilt u een mededeling doorgeven? Bel of mail dan naar Alie Runia</w:t>
      </w:r>
    </w:p>
    <w:p w14:paraId="49413225" w14:textId="77777777" w:rsidR="00B010E5" w:rsidRPr="00433D44" w:rsidRDefault="00B010E5" w:rsidP="00B010E5">
      <w:pPr>
        <w:pBdr>
          <w:top w:val="nil"/>
          <w:left w:val="nil"/>
          <w:bottom w:val="nil"/>
          <w:right w:val="nil"/>
          <w:between w:val="nil"/>
        </w:pBdr>
        <w:rPr>
          <w:rFonts w:cstheme="minorHAnsi"/>
          <w:sz w:val="24"/>
          <w:szCs w:val="24"/>
        </w:rPr>
      </w:pPr>
      <w:r w:rsidRPr="00433D44">
        <w:rPr>
          <w:rFonts w:cstheme="minorHAnsi"/>
          <w:sz w:val="24"/>
          <w:szCs w:val="24"/>
        </w:rPr>
        <w:t xml:space="preserve">                     Telefoon: 0513 432498 of email: alierun58@gmail.com. Dit vóór donderdag 17.00 uur!</w:t>
      </w:r>
    </w:p>
    <w:p w14:paraId="652D9AAB" w14:textId="77777777" w:rsidR="00B010E5" w:rsidRPr="00D42009" w:rsidRDefault="00B010E5" w:rsidP="00B010E5">
      <w:pPr>
        <w:pBdr>
          <w:top w:val="nil"/>
          <w:left w:val="nil"/>
          <w:bottom w:val="nil"/>
          <w:right w:val="nil"/>
          <w:between w:val="nil"/>
        </w:pBdr>
        <w:rPr>
          <w:rFonts w:cstheme="minorHAnsi"/>
          <w:sz w:val="24"/>
          <w:szCs w:val="24"/>
        </w:rPr>
      </w:pPr>
    </w:p>
    <w:p w14:paraId="66F6197F" w14:textId="77777777" w:rsidR="00B010E5" w:rsidRDefault="00B010E5"/>
    <w:sectPr w:rsidR="00B010E5" w:rsidSect="00F144BC">
      <w:pgSz w:w="11906" w:h="16838"/>
      <w:pgMar w:top="284" w:right="1274"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5"/>
    <w:rsid w:val="00985C9F"/>
    <w:rsid w:val="00B010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305"/>
  <w15:chartTrackingRefBased/>
  <w15:docId w15:val="{2B4D20EF-B500-4F2B-995A-47308FED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10E5"/>
    <w:pPr>
      <w:spacing w:after="0" w:line="240"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10E5"/>
    <w:pPr>
      <w:spacing w:after="0" w:line="240" w:lineRule="auto"/>
    </w:pPr>
    <w:rPr>
      <w:kern w:val="0"/>
      <w14:ligatures w14:val="none"/>
    </w:rPr>
  </w:style>
  <w:style w:type="paragraph" w:styleId="Tekstzonderopmaak">
    <w:name w:val="Plain Text"/>
    <w:basedOn w:val="Standaard"/>
    <w:link w:val="TekstzonderopmaakChar"/>
    <w:uiPriority w:val="99"/>
    <w:semiHidden/>
    <w:unhideWhenUsed/>
    <w:rsid w:val="00B010E5"/>
    <w:rPr>
      <w:rFonts w:ascii="Calibri" w:hAnsi="Calibri"/>
      <w:kern w:val="2"/>
      <w:szCs w:val="21"/>
      <w14:ligatures w14:val="standardContextual"/>
    </w:rPr>
  </w:style>
  <w:style w:type="character" w:customStyle="1" w:styleId="TekstzonderopmaakChar">
    <w:name w:val="Tekst zonder opmaak Char"/>
    <w:basedOn w:val="Standaardalinea-lettertype"/>
    <w:link w:val="Tekstzonderopmaak"/>
    <w:uiPriority w:val="99"/>
    <w:semiHidden/>
    <w:rsid w:val="00B010E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4908</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Alie Runia</cp:lastModifiedBy>
  <cp:revision>3</cp:revision>
  <dcterms:created xsi:type="dcterms:W3CDTF">2023-05-25T15:26:00Z</dcterms:created>
  <dcterms:modified xsi:type="dcterms:W3CDTF">2023-05-25T15:46:00Z</dcterms:modified>
</cp:coreProperties>
</file>